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25E1" w14:textId="77777777" w:rsidR="00B21824" w:rsidRPr="008848AA" w:rsidRDefault="00B21824">
      <w:pPr>
        <w:rPr>
          <w:sz w:val="36"/>
          <w:szCs w:val="36"/>
        </w:rPr>
      </w:pPr>
      <w:bookmarkStart w:id="0" w:name="_GoBack"/>
      <w:bookmarkEnd w:id="0"/>
      <w:r w:rsidRPr="008848AA">
        <w:rPr>
          <w:sz w:val="36"/>
          <w:szCs w:val="36"/>
        </w:rPr>
        <w:t xml:space="preserve">Retningslinjer for arbejdet i de Regionale hjortevildtsgrupper </w:t>
      </w:r>
    </w:p>
    <w:p w14:paraId="09B1EDE7" w14:textId="77777777" w:rsidR="008848AA" w:rsidRDefault="008848AA" w:rsidP="008848AA">
      <w:pPr>
        <w:rPr>
          <w:b/>
        </w:rPr>
      </w:pPr>
      <w:r w:rsidRPr="008848AA">
        <w:rPr>
          <w:b/>
        </w:rPr>
        <w:t>Hvad er formålet?</w:t>
      </w:r>
      <w:r>
        <w:rPr>
          <w:b/>
        </w:rPr>
        <w:t xml:space="preserve"> </w:t>
      </w:r>
    </w:p>
    <w:p w14:paraId="0A005D23" w14:textId="33A6306A" w:rsidR="008848AA" w:rsidRPr="008848AA" w:rsidRDefault="008848AA">
      <w:r w:rsidRPr="008848AA">
        <w:t>Det overordnede formål med grupperne er beskrevet i gruppernes kommissorium</w:t>
      </w:r>
      <w:r>
        <w:t>.</w:t>
      </w:r>
    </w:p>
    <w:p w14:paraId="4B01AD41" w14:textId="77777777" w:rsidR="00B21824" w:rsidRPr="008848AA" w:rsidRDefault="00B21824">
      <w:pPr>
        <w:rPr>
          <w:b/>
        </w:rPr>
      </w:pPr>
      <w:r w:rsidRPr="008848AA">
        <w:rPr>
          <w:b/>
        </w:rPr>
        <w:t xml:space="preserve">Hvem </w:t>
      </w:r>
      <w:r w:rsidR="008848AA">
        <w:rPr>
          <w:b/>
        </w:rPr>
        <w:t>er medlemmer i gruppen</w:t>
      </w:r>
      <w:r w:rsidR="00513D54">
        <w:rPr>
          <w:b/>
        </w:rPr>
        <w:t>?</w:t>
      </w:r>
      <w:r w:rsidRPr="008848AA">
        <w:rPr>
          <w:b/>
        </w:rPr>
        <w:t xml:space="preserve"> </w:t>
      </w:r>
    </w:p>
    <w:p w14:paraId="1A607088" w14:textId="392B856E" w:rsidR="00513D54" w:rsidRPr="00513D54" w:rsidRDefault="00513D54" w:rsidP="00513D54">
      <w:r w:rsidRPr="00513D54">
        <w:t xml:space="preserve">For hver </w:t>
      </w:r>
      <w:r w:rsidR="00933CAB">
        <w:t>Regional H</w:t>
      </w:r>
      <w:r>
        <w:t xml:space="preserve">jortevildtsgruppe </w:t>
      </w:r>
      <w:r w:rsidR="00933CAB">
        <w:t xml:space="preserve">(RHG) </w:t>
      </w:r>
      <w:r>
        <w:t xml:space="preserve">er der nedsat </w:t>
      </w:r>
      <w:r w:rsidRPr="00513D54">
        <w:t>en arbejdsgruppe bestående af 6 personer, dækkende følgende foreninger, organisationer m.v.:</w:t>
      </w:r>
    </w:p>
    <w:p w14:paraId="00C9C3B0" w14:textId="77777777" w:rsidR="00513D54" w:rsidRPr="00513D54" w:rsidRDefault="00513D54" w:rsidP="00513D54">
      <w:pPr>
        <w:pStyle w:val="Listeafsnit"/>
        <w:numPr>
          <w:ilvl w:val="0"/>
          <w:numId w:val="2"/>
        </w:numPr>
      </w:pPr>
      <w:r w:rsidRPr="00513D54">
        <w:t>1 repræsentant for Danmarks Jægerforbund.</w:t>
      </w:r>
    </w:p>
    <w:p w14:paraId="5764E5D7" w14:textId="77777777" w:rsidR="00513D54" w:rsidRPr="00513D54" w:rsidRDefault="00513D54" w:rsidP="00513D54">
      <w:pPr>
        <w:pStyle w:val="Listeafsnit"/>
        <w:numPr>
          <w:ilvl w:val="0"/>
          <w:numId w:val="2"/>
        </w:numPr>
      </w:pPr>
      <w:r w:rsidRPr="00513D54">
        <w:t>1 repræsentanter for Dansk Landbrug.</w:t>
      </w:r>
    </w:p>
    <w:p w14:paraId="54D25E12" w14:textId="77777777" w:rsidR="00513D54" w:rsidRPr="00513D54" w:rsidRDefault="00513D54" w:rsidP="00513D54">
      <w:pPr>
        <w:pStyle w:val="Listeafsnit"/>
        <w:numPr>
          <w:ilvl w:val="0"/>
          <w:numId w:val="2"/>
        </w:numPr>
      </w:pPr>
      <w:r w:rsidRPr="00513D54">
        <w:t>1 repræsentant for Dansk Skovforening.</w:t>
      </w:r>
    </w:p>
    <w:p w14:paraId="256FAC3C" w14:textId="77777777" w:rsidR="00513D54" w:rsidRPr="006579F7" w:rsidRDefault="00513D54" w:rsidP="00513D54">
      <w:pPr>
        <w:pStyle w:val="Listeafsnit"/>
        <w:numPr>
          <w:ilvl w:val="0"/>
          <w:numId w:val="2"/>
        </w:numPr>
      </w:pPr>
      <w:r w:rsidRPr="006579F7">
        <w:t>1 repræsentant, der i fællesskab udpeges af Dansk Landbrug og Dansk Skovforening.</w:t>
      </w:r>
    </w:p>
    <w:p w14:paraId="482F4F84" w14:textId="77777777" w:rsidR="00513D54" w:rsidRPr="006579F7" w:rsidRDefault="00513D54" w:rsidP="00513D54">
      <w:pPr>
        <w:pStyle w:val="Listeafsnit"/>
        <w:numPr>
          <w:ilvl w:val="0"/>
          <w:numId w:val="2"/>
        </w:numPr>
      </w:pPr>
      <w:r w:rsidRPr="006579F7">
        <w:t>2 repræsentanter med biologisk og jagtmæssig indsigt, dækkende de grønne foreninger i Vildtforvaltningsrådet, heraf mindst 1 person fra Danmarks Naturfredningsforening.</w:t>
      </w:r>
    </w:p>
    <w:p w14:paraId="5A0A4D00" w14:textId="50FFF1A7" w:rsidR="006B164A" w:rsidRPr="006B164A" w:rsidRDefault="006B164A" w:rsidP="006B164A">
      <w:pPr>
        <w:rPr>
          <w:highlight w:val="yellow"/>
        </w:rPr>
      </w:pPr>
      <w:r w:rsidRPr="006B164A">
        <w:t xml:space="preserve">De enkelte organisationer tager selv beslutning om interne procedurer ved udpegning af medlemmer til </w:t>
      </w:r>
      <w:r>
        <w:t>den Regionale H</w:t>
      </w:r>
      <w:r w:rsidRPr="006B164A">
        <w:t xml:space="preserve">jortevildtgruppe. </w:t>
      </w:r>
    </w:p>
    <w:p w14:paraId="5838CEDE" w14:textId="44B0985F" w:rsidR="00B21824" w:rsidRPr="008848AA" w:rsidRDefault="00B21824">
      <w:pPr>
        <w:rPr>
          <w:b/>
        </w:rPr>
      </w:pPr>
      <w:r w:rsidRPr="008848AA">
        <w:rPr>
          <w:b/>
        </w:rPr>
        <w:t>Hvem er formand</w:t>
      </w:r>
      <w:r w:rsidR="003363CB">
        <w:rPr>
          <w:b/>
        </w:rPr>
        <w:t xml:space="preserve"> og næstformand</w:t>
      </w:r>
      <w:r w:rsidRPr="008848AA">
        <w:rPr>
          <w:b/>
        </w:rPr>
        <w:t xml:space="preserve">? </w:t>
      </w:r>
    </w:p>
    <w:p w14:paraId="1664FAA2" w14:textId="7BEA97CF" w:rsidR="00B21824" w:rsidRDefault="00CC58B1">
      <w:r w:rsidRPr="00847056">
        <w:t xml:space="preserve">Når gruppens medlemmer er udpeget </w:t>
      </w:r>
      <w:r w:rsidR="00265CCA">
        <w:t>for en ordinær 4-årig periode</w:t>
      </w:r>
      <w:r w:rsidR="00532746">
        <w:rPr>
          <w:rStyle w:val="Fodnotehenvisning"/>
        </w:rPr>
        <w:footnoteReference w:id="1"/>
      </w:r>
      <w:r w:rsidR="00265CCA">
        <w:t xml:space="preserve">, </w:t>
      </w:r>
      <w:r w:rsidRPr="00847056">
        <w:t xml:space="preserve">vælges formanden </w:t>
      </w:r>
      <w:r w:rsidR="003363CB">
        <w:t xml:space="preserve">og næstformanden </w:t>
      </w:r>
      <w:r w:rsidRPr="00847056">
        <w:t>af gruppens midte</w:t>
      </w:r>
      <w:r w:rsidR="008848AA" w:rsidRPr="00847056">
        <w:t xml:space="preserve">. Formanden </w:t>
      </w:r>
      <w:r w:rsidR="003363CB">
        <w:t xml:space="preserve">og næstformanden </w:t>
      </w:r>
      <w:r w:rsidR="008848AA" w:rsidRPr="00847056">
        <w:t xml:space="preserve">vælges på baggrund af simpelt flertal. Hvis stemmetallet for to kandidater er lige kan formandsskabet </w:t>
      </w:r>
      <w:r w:rsidR="003363CB">
        <w:t>afgøres ved lodtrækning</w:t>
      </w:r>
      <w:r w:rsidR="008848AA" w:rsidRPr="00847056">
        <w:t xml:space="preserve">. Formanden </w:t>
      </w:r>
      <w:r w:rsidR="003363CB">
        <w:t xml:space="preserve">og næstformanden </w:t>
      </w:r>
      <w:r w:rsidR="008848AA" w:rsidRPr="00847056">
        <w:t xml:space="preserve">er som minimum på valg én gang hvert fjerde år. En formand </w:t>
      </w:r>
      <w:r w:rsidR="003363CB">
        <w:t xml:space="preserve">og en næstformand </w:t>
      </w:r>
      <w:r w:rsidR="008848AA" w:rsidRPr="00847056">
        <w:t xml:space="preserve">kan dog aldrig have et flertal i </w:t>
      </w:r>
      <w:r w:rsidR="00E64974" w:rsidRPr="00847056">
        <w:t>gruppen i</w:t>
      </w:r>
      <w:r w:rsidR="008848AA" w:rsidRPr="00847056">
        <w:t>mod sig.</w:t>
      </w:r>
      <w:r w:rsidR="008848AA">
        <w:t xml:space="preserve">  </w:t>
      </w:r>
    </w:p>
    <w:p w14:paraId="3AEFE67A" w14:textId="4A98A4D7" w:rsidR="008848AA" w:rsidRPr="008848AA" w:rsidRDefault="008848AA">
      <w:pPr>
        <w:rPr>
          <w:b/>
        </w:rPr>
      </w:pPr>
      <w:r w:rsidRPr="008848AA">
        <w:rPr>
          <w:b/>
        </w:rPr>
        <w:t xml:space="preserve">Hvad </w:t>
      </w:r>
      <w:r>
        <w:rPr>
          <w:b/>
        </w:rPr>
        <w:t>forventes af e</w:t>
      </w:r>
      <w:r w:rsidR="003363CB">
        <w:rPr>
          <w:b/>
        </w:rPr>
        <w:t>t formandsskab</w:t>
      </w:r>
      <w:r w:rsidRPr="008848AA">
        <w:rPr>
          <w:b/>
        </w:rPr>
        <w:t xml:space="preserve">? </w:t>
      </w:r>
    </w:p>
    <w:p w14:paraId="2069B70E" w14:textId="732E6F72" w:rsidR="008848AA" w:rsidRDefault="008848AA">
      <w:r>
        <w:t>Det forventes</w:t>
      </w:r>
      <w:r w:rsidR="00CC58B1">
        <w:t>,</w:t>
      </w:r>
      <w:r>
        <w:t xml:space="preserve"> at </w:t>
      </w:r>
      <w:r w:rsidR="00A877EB">
        <w:t>formandskabet sikrer</w:t>
      </w:r>
      <w:r w:rsidR="00DF01BF">
        <w:t xml:space="preserve"> samarbejdet i gruppen, det er formandens opgave at sikre alle inddrages i gruppens arbejde og tilgodeser forskellige synspunkter i gruppen. Grundlæggende forventes formand</w:t>
      </w:r>
      <w:r w:rsidR="0000149D">
        <w:t>skabet</w:t>
      </w:r>
      <w:r w:rsidR="00DF01BF">
        <w:t>:</w:t>
      </w:r>
    </w:p>
    <w:p w14:paraId="12A05AAC" w14:textId="77777777" w:rsidR="00841EEB" w:rsidRDefault="00841EEB" w:rsidP="008848AA">
      <w:pPr>
        <w:pStyle w:val="Opstilling-punkttegn"/>
      </w:pPr>
      <w:r>
        <w:t>A</w:t>
      </w:r>
      <w:r w:rsidR="008848AA">
        <w:t xml:space="preserve">t være engageret </w:t>
      </w:r>
      <w:r>
        <w:t xml:space="preserve">og velforberedt </w:t>
      </w:r>
      <w:r w:rsidR="008848AA">
        <w:t>i emnerne der drøftes</w:t>
      </w:r>
    </w:p>
    <w:p w14:paraId="2CC33002" w14:textId="77777777" w:rsidR="00841EEB" w:rsidRDefault="00841EEB" w:rsidP="008848AA">
      <w:pPr>
        <w:pStyle w:val="Opstilling-punkttegn"/>
      </w:pPr>
      <w:r>
        <w:t xml:space="preserve">At formå at sætte sig i andres situation </w:t>
      </w:r>
      <w:r w:rsidR="00E64974">
        <w:t xml:space="preserve">og sørge for at deres synspunkter også belyses i forhold til både fordele og potentielle ulemper </w:t>
      </w:r>
    </w:p>
    <w:p w14:paraId="5715870E" w14:textId="77777777" w:rsidR="00841EEB" w:rsidRDefault="00841EEB" w:rsidP="008848AA">
      <w:pPr>
        <w:pStyle w:val="Opstilling-punkttegn"/>
      </w:pPr>
      <w:r>
        <w:t xml:space="preserve">At gå foran i forhold til diverse arbejdsindsatser, herunder afrapporteringer, m.v.  </w:t>
      </w:r>
    </w:p>
    <w:p w14:paraId="6FEB051E" w14:textId="77777777" w:rsidR="00841EEB" w:rsidRDefault="00841EEB" w:rsidP="008848AA">
      <w:pPr>
        <w:pStyle w:val="Opstilling-punkttegn"/>
      </w:pPr>
      <w:r>
        <w:t xml:space="preserve">At lytte og udvise forståelse for andres synspunkter og inddrage alle i debatterne, - også selv om man er uenig i synspunkterne  </w:t>
      </w:r>
    </w:p>
    <w:p w14:paraId="2630325B" w14:textId="291B0C6F" w:rsidR="00841EEB" w:rsidRDefault="00841EEB" w:rsidP="008848AA">
      <w:pPr>
        <w:pStyle w:val="Opstilling-punkttegn"/>
      </w:pPr>
      <w:r>
        <w:t>At skabe fælles fremdrift i indgåede aftaler</w:t>
      </w:r>
      <w:r w:rsidR="003F371C">
        <w:t>, målsætninger</w:t>
      </w:r>
      <w:r w:rsidR="0062347F">
        <w:t>,</w:t>
      </w:r>
      <w:r w:rsidR="003F371C">
        <w:t xml:space="preserve"> m.v.</w:t>
      </w:r>
      <w:r>
        <w:t xml:space="preserve"> og løbende følge op på aftaler </w:t>
      </w:r>
    </w:p>
    <w:p w14:paraId="22089A9D" w14:textId="77777777" w:rsidR="00841EEB" w:rsidRDefault="00841EEB" w:rsidP="008848AA">
      <w:pPr>
        <w:pStyle w:val="Opstilling-punkttegn"/>
      </w:pPr>
      <w:r>
        <w:t xml:space="preserve">At sørger for at alle medlemmers synspunkter er korrekt refereret, både i forhold til referatskrivning og i forhold til eventuelle udtalelser på gruppens vegne.  </w:t>
      </w:r>
    </w:p>
    <w:p w14:paraId="3F202C70" w14:textId="11318A4E" w:rsidR="00841EEB" w:rsidRDefault="00E64974" w:rsidP="008848AA">
      <w:pPr>
        <w:pStyle w:val="Opstilling-punkttegn"/>
      </w:pPr>
      <w:r>
        <w:lastRenderedPageBreak/>
        <w:t>At s</w:t>
      </w:r>
      <w:r w:rsidR="00841EEB">
        <w:t xml:space="preserve">ørge for en tæt dialog med sekretæren for gruppen og få indkaldt til møder i god tid. </w:t>
      </w:r>
      <w:r w:rsidR="00DF01BF">
        <w:t>gerne</w:t>
      </w:r>
      <w:r w:rsidR="00841EEB">
        <w:t xml:space="preserve"> med mindst to ugers varsel og på baggrund af en konkret dagsorden med formål og succeskriterier for mødet.</w:t>
      </w:r>
    </w:p>
    <w:p w14:paraId="50558F64" w14:textId="77777777" w:rsidR="008848AA" w:rsidRDefault="00E64974" w:rsidP="008848AA">
      <w:pPr>
        <w:pStyle w:val="Opstilling-punkttegn"/>
      </w:pPr>
      <w:r>
        <w:t>At sørge for at</w:t>
      </w:r>
      <w:r w:rsidR="00841EEB">
        <w:t xml:space="preserve"> skabe konsensus om hvem i gruppen der gør hvad og hvornår</w:t>
      </w:r>
      <w:r>
        <w:t>.</w:t>
      </w:r>
      <w:r w:rsidR="00841EEB">
        <w:t xml:space="preserve"> </w:t>
      </w:r>
      <w:r w:rsidR="008848AA">
        <w:t xml:space="preserve"> </w:t>
      </w:r>
    </w:p>
    <w:p w14:paraId="7D6ACCD6" w14:textId="77777777" w:rsidR="006E6AE7" w:rsidRDefault="006E6AE7" w:rsidP="006E6AE7">
      <w:pPr>
        <w:pStyle w:val="Opstilling-punkttegn"/>
        <w:numPr>
          <w:ilvl w:val="0"/>
          <w:numId w:val="0"/>
        </w:numPr>
        <w:ind w:left="360" w:hanging="360"/>
      </w:pPr>
    </w:p>
    <w:p w14:paraId="054121F6" w14:textId="77777777" w:rsidR="00E64974" w:rsidRDefault="00E64974" w:rsidP="006E6AE7">
      <w:pPr>
        <w:pStyle w:val="Opstilling-punkttegn"/>
        <w:numPr>
          <w:ilvl w:val="0"/>
          <w:numId w:val="0"/>
        </w:numPr>
        <w:ind w:left="360" w:hanging="360"/>
      </w:pPr>
    </w:p>
    <w:p w14:paraId="2EC0835B" w14:textId="77777777" w:rsidR="0081661B" w:rsidRDefault="0081661B" w:rsidP="006E6AE7">
      <w:pPr>
        <w:pStyle w:val="Opstilling-punkttegn"/>
        <w:numPr>
          <w:ilvl w:val="0"/>
          <w:numId w:val="0"/>
        </w:numPr>
        <w:ind w:left="360" w:hanging="360"/>
      </w:pPr>
    </w:p>
    <w:p w14:paraId="2A7BFB3F" w14:textId="77777777" w:rsidR="006E6AE7" w:rsidRDefault="006E6AE7" w:rsidP="006E6AE7">
      <w:pPr>
        <w:pStyle w:val="Opstilling-punkttegn"/>
        <w:numPr>
          <w:ilvl w:val="0"/>
          <w:numId w:val="0"/>
        </w:numPr>
        <w:ind w:left="360" w:hanging="360"/>
        <w:rPr>
          <w:b/>
        </w:rPr>
      </w:pPr>
      <w:r w:rsidRPr="006E6AE7">
        <w:rPr>
          <w:b/>
        </w:rPr>
        <w:t>Hvad forventes af et medlem i gruppen?</w:t>
      </w:r>
    </w:p>
    <w:p w14:paraId="71627AC6" w14:textId="3B26E818" w:rsidR="006E6AE7" w:rsidRPr="006E6AE7" w:rsidRDefault="00E64974" w:rsidP="00E64974">
      <w:r>
        <w:t>Medlemmerne forventes</w:t>
      </w:r>
      <w:r w:rsidR="002D0971">
        <w:t>,</w:t>
      </w:r>
      <w:r>
        <w:t xml:space="preserve"> at repræsentere deres respektive organisation, der har givet dem tillid til at varetage organisationens interesser</w:t>
      </w:r>
      <w:r w:rsidR="0081661B">
        <w:t xml:space="preserve"> regionalt</w:t>
      </w:r>
      <w:r>
        <w:t xml:space="preserve">. </w:t>
      </w:r>
      <w:r w:rsidR="00DF01BF">
        <w:t>Det skal samtidig understreges, at alle gruppens medlemmer bør biddrage til og søge mod fælles løsninger og kompromisser i gruppen, med henblik på at skabe fælles fremdrift i gruppens arbejde</w:t>
      </w:r>
      <w:r w:rsidR="006E6AE7" w:rsidRPr="006E6AE7">
        <w:t xml:space="preserve">. </w:t>
      </w:r>
    </w:p>
    <w:p w14:paraId="6A0CE46E" w14:textId="18344B15" w:rsidR="006E6AE7" w:rsidRPr="00E64974" w:rsidRDefault="00E64974" w:rsidP="002D0971">
      <w:r>
        <w:t xml:space="preserve">Som </w:t>
      </w:r>
      <w:r w:rsidRPr="002D0971">
        <w:t>medlem er man naturligvis frit stillet for</w:t>
      </w:r>
      <w:r w:rsidR="002D0971">
        <w:t>,</w:t>
      </w:r>
      <w:r w:rsidRPr="002D0971">
        <w:t xml:space="preserve"> at </w:t>
      </w:r>
      <w:r w:rsidR="002D0971" w:rsidRPr="002D0971">
        <w:t xml:space="preserve">give udtryk for </w:t>
      </w:r>
      <w:r w:rsidR="002D0971">
        <w:t>de</w:t>
      </w:r>
      <w:r w:rsidR="003F371C">
        <w:t xml:space="preserve">n holdning </w:t>
      </w:r>
      <w:r w:rsidR="002D0971" w:rsidRPr="002D0971">
        <w:t>som sin respektive organisation ønsker</w:t>
      </w:r>
      <w:r w:rsidR="002D0971">
        <w:t xml:space="preserve"> at arbejde for. Det kan man naturligvis også gøre til </w:t>
      </w:r>
      <w:r w:rsidR="00FB3183">
        <w:t>offentligheden</w:t>
      </w:r>
      <w:r w:rsidR="002D0971">
        <w:t xml:space="preserve">. Det forventes dog, at man alene udtrykker </w:t>
      </w:r>
      <w:r w:rsidR="002937D0">
        <w:t>organisationens</w:t>
      </w:r>
      <w:r w:rsidR="002D0971">
        <w:t xml:space="preserve"> ønsker</w:t>
      </w:r>
      <w:r w:rsidR="00FB3183">
        <w:t>,</w:t>
      </w:r>
      <w:r w:rsidR="002D0971">
        <w:t xml:space="preserve"> og hvis der spørges til gruppens holdninger skal </w:t>
      </w:r>
      <w:r w:rsidR="002937D0">
        <w:t xml:space="preserve">man alene omtale disse, hvis man har sikkerhed for at gruppen står bag udtalelsen. Alternativt kan der </w:t>
      </w:r>
      <w:r w:rsidR="002D0971">
        <w:t xml:space="preserve">henvises til de </w:t>
      </w:r>
      <w:r w:rsidR="00514972">
        <w:t xml:space="preserve">øvrige medlemmer i gruppen, så disse kan udtale sig på egne vegne. </w:t>
      </w:r>
      <w:r>
        <w:t xml:space="preserve"> </w:t>
      </w:r>
    </w:p>
    <w:p w14:paraId="0BA43C63" w14:textId="77777777" w:rsidR="00B21824" w:rsidRPr="00841EEB" w:rsidRDefault="00B21824" w:rsidP="002D0971">
      <w:pPr>
        <w:rPr>
          <w:b/>
        </w:rPr>
      </w:pPr>
      <w:r w:rsidRPr="00841EEB">
        <w:rPr>
          <w:b/>
        </w:rPr>
        <w:t xml:space="preserve">Hvem bestemmer? </w:t>
      </w:r>
    </w:p>
    <w:p w14:paraId="36AD4F13" w14:textId="55382A2B" w:rsidR="00B21824" w:rsidRDefault="00FD342A" w:rsidP="002D0971">
      <w:r>
        <w:t>Det er gruppen der bestemmer sammen</w:t>
      </w:r>
      <w:r w:rsidR="0081661B">
        <w:t>,</w:t>
      </w:r>
      <w:r>
        <w:t xml:space="preserve"> og alle i gruppen er lige. </w:t>
      </w:r>
      <w:r w:rsidR="0000149D">
        <w:t xml:space="preserve">Det enkelte medlem skal samordne sin stillingtagen med sin hovedorganisation. </w:t>
      </w:r>
      <w:r>
        <w:t xml:space="preserve">Det er som regel en fordel, hvis man via kompromisser kan blive enige i gruppen om diverse tiltag og særlig de indstillinger, der skal gå videre til den Nationale Hjortevildtgruppe. Det er dog ikke altid muligt, at blive helt enige. Så er der ikke andet at gøre end at redegør for uenighederne og beskrive disse </w:t>
      </w:r>
      <w:r w:rsidR="00514972">
        <w:t>så godt som muligt</w:t>
      </w:r>
      <w:r>
        <w:t xml:space="preserve">. Dette kan refereres i notater og i indstillingerne til den Nationale Hjortevildtgruppe. </w:t>
      </w:r>
      <w:r w:rsidR="002937D0">
        <w:t>En flertalsindstilling fra en gruppe skal således altid ledsages af en tydelig beskrivelse af mindretallets forbehold.</w:t>
      </w:r>
    </w:p>
    <w:p w14:paraId="31BF4CB7" w14:textId="77777777" w:rsidR="00B21824" w:rsidRPr="00FD342A" w:rsidRDefault="00B21824">
      <w:pPr>
        <w:rPr>
          <w:b/>
        </w:rPr>
      </w:pPr>
      <w:r w:rsidRPr="00FD342A">
        <w:rPr>
          <w:b/>
        </w:rPr>
        <w:t xml:space="preserve">Hvor ofte mødes </w:t>
      </w:r>
      <w:r w:rsidR="00514972">
        <w:rPr>
          <w:b/>
        </w:rPr>
        <w:t>man i gruppen</w:t>
      </w:r>
      <w:r w:rsidRPr="00FD342A">
        <w:rPr>
          <w:b/>
        </w:rPr>
        <w:t xml:space="preserve">? </w:t>
      </w:r>
    </w:p>
    <w:p w14:paraId="12EEE6E5" w14:textId="684ADFF5" w:rsidR="00E410E8" w:rsidRDefault="00FD342A">
      <w:r>
        <w:t>Det er grupperne selv der bestemmer</w:t>
      </w:r>
      <w:r w:rsidR="002937D0">
        <w:t>,</w:t>
      </w:r>
      <w:r>
        <w:t xml:space="preserve"> hvor ofte de vil mødes og hvor. Som regel er det fornuftigt</w:t>
      </w:r>
      <w:r w:rsidR="00514972">
        <w:t>,</w:t>
      </w:r>
      <w:r>
        <w:t xml:space="preserve"> at mødes mindst </w:t>
      </w:r>
      <w:r w:rsidR="00084DC6">
        <w:t>én gang årligt</w:t>
      </w:r>
      <w:r>
        <w:t xml:space="preserve">, men behovene varierer. Ofte er det muligt, at forberede møderne så de kan holdes på et rimeligt </w:t>
      </w:r>
      <w:r w:rsidR="00514972">
        <w:t>tidsforbrug</w:t>
      </w:r>
      <w:r w:rsidR="00E410E8">
        <w:t>. Det er ofte bedre at samle materiale sammen og afholde få</w:t>
      </w:r>
      <w:r w:rsidR="0081661B">
        <w:t>,</w:t>
      </w:r>
      <w:r w:rsidR="00E410E8">
        <w:t xml:space="preserve"> men velforberedte møder med en klar dagsorden og </w:t>
      </w:r>
      <w:r w:rsidR="002937D0">
        <w:t xml:space="preserve">et </w:t>
      </w:r>
      <w:r w:rsidR="00E410E8">
        <w:t>specifik</w:t>
      </w:r>
      <w:r w:rsidR="002937D0">
        <w:t>t formål</w:t>
      </w:r>
      <w:r w:rsidR="00E410E8">
        <w:t xml:space="preserve">. </w:t>
      </w:r>
    </w:p>
    <w:p w14:paraId="721C8D92" w14:textId="77777777" w:rsidR="00B21824" w:rsidRPr="00FD342A" w:rsidRDefault="00B21824">
      <w:pPr>
        <w:rPr>
          <w:b/>
        </w:rPr>
      </w:pPr>
      <w:r w:rsidRPr="00FD342A">
        <w:rPr>
          <w:b/>
        </w:rPr>
        <w:t xml:space="preserve">Hvem sekretariatsbetjener?  </w:t>
      </w:r>
    </w:p>
    <w:p w14:paraId="4C700496" w14:textId="77777777" w:rsidR="006B3BC5" w:rsidRDefault="00514972">
      <w:r>
        <w:t>Det er Naturstyrelsen</w:t>
      </w:r>
      <w:r w:rsidR="002937D0">
        <w:t>,</w:t>
      </w:r>
      <w:r>
        <w:t xml:space="preserve"> der stiller en sekretær til rådighed for gruppen. </w:t>
      </w:r>
      <w:r w:rsidR="006C62E7">
        <w:t xml:space="preserve">Sekretærerne i henholdsvis den Regionale og Nationale hjortevildtgruppe er i løbende dialog og sikrer således den samlede koordineringen mellem Vildtforvaltningsrådet og hjortegrupperne.  </w:t>
      </w:r>
    </w:p>
    <w:p w14:paraId="006CD3B9" w14:textId="77777777" w:rsidR="006B3BC5" w:rsidRPr="006B3BC5" w:rsidRDefault="006B3BC5" w:rsidP="006B3BC5">
      <w:pPr>
        <w:rPr>
          <w:b/>
        </w:rPr>
      </w:pPr>
      <w:r w:rsidRPr="006B3BC5">
        <w:rPr>
          <w:b/>
        </w:rPr>
        <w:t xml:space="preserve">Hvem gør hvad og hvornår i gruppen? </w:t>
      </w:r>
    </w:p>
    <w:p w14:paraId="6A0322E4" w14:textId="2564851F" w:rsidR="006B3BC5" w:rsidRDefault="006C62E7">
      <w:r w:rsidRPr="006C62E7">
        <w:rPr>
          <w:u w:val="single"/>
        </w:rPr>
        <w:t>F</w:t>
      </w:r>
      <w:r w:rsidR="006B3BC5" w:rsidRPr="006C62E7">
        <w:rPr>
          <w:u w:val="single"/>
        </w:rPr>
        <w:t>ormand</w:t>
      </w:r>
      <w:r w:rsidR="00B86C74">
        <w:rPr>
          <w:u w:val="single"/>
        </w:rPr>
        <w:t>skabet i en</w:t>
      </w:r>
      <w:r w:rsidR="006B3BC5">
        <w:t xml:space="preserve"> gruppe</w:t>
      </w:r>
      <w:r>
        <w:t xml:space="preserve"> </w:t>
      </w:r>
      <w:r w:rsidR="006B3BC5">
        <w:t xml:space="preserve">opfordrer til </w:t>
      </w:r>
      <w:r>
        <w:t>tidspunkter for afholdelse af møder. Dette koordinerer formand</w:t>
      </w:r>
      <w:r w:rsidR="00B86C74">
        <w:t xml:space="preserve">skabet </w:t>
      </w:r>
      <w:r>
        <w:t>med de øvrige medlemmer</w:t>
      </w:r>
      <w:r w:rsidR="007C624C">
        <w:t xml:space="preserve"> og n</w:t>
      </w:r>
      <w:r>
        <w:t>aturligvis sekretæren, der sørger for det mere praktiske arbejde omkring udsendelse af dagsordenen, etc. Formand</w:t>
      </w:r>
      <w:r w:rsidR="004120C8">
        <w:t>skabet</w:t>
      </w:r>
      <w:r>
        <w:t xml:space="preserve"> har tillige ansvaret for at sikre fremdrift i bestillinger fra fx den </w:t>
      </w:r>
      <w:r w:rsidR="007C624C">
        <w:t>N</w:t>
      </w:r>
      <w:r>
        <w:t xml:space="preserve">ationale hjortevildtgrupper, herunder hvis der skal koordineres indstillinger om nye jagttider eller udarbejdes årsrapporter.  </w:t>
      </w:r>
    </w:p>
    <w:p w14:paraId="155E77FF" w14:textId="32796030" w:rsidR="006C62E7" w:rsidRDefault="006C62E7" w:rsidP="006C62E7">
      <w:r w:rsidRPr="006C62E7">
        <w:rPr>
          <w:u w:val="single"/>
        </w:rPr>
        <w:lastRenderedPageBreak/>
        <w:t xml:space="preserve">Sekretæren </w:t>
      </w:r>
      <w:r>
        <w:t xml:space="preserve">varetager bl.a. udsendelse af dagsorden, </w:t>
      </w:r>
      <w:r w:rsidR="002937D0">
        <w:t>bestilling af mødelokaler</w:t>
      </w:r>
      <w:r>
        <w:t xml:space="preserve">, referatskrivning samt offentliggørelse af dagsorden, referat samt anden relevant information på den </w:t>
      </w:r>
      <w:r w:rsidR="002937D0">
        <w:t>Naturstyrelsen</w:t>
      </w:r>
      <w:r>
        <w:t xml:space="preserve">s hjemmeside </w:t>
      </w:r>
      <w:r w:rsidR="002937D0">
        <w:t>under den pågældende hjortevildtgruppe</w:t>
      </w:r>
      <w:r>
        <w:t xml:space="preserve">. </w:t>
      </w:r>
      <w:r w:rsidR="00376DCD">
        <w:t xml:space="preserve">Sekretæren fungerer endvidere som faglig support til gruppen, hvis gruppen ønsker dette. </w:t>
      </w:r>
    </w:p>
    <w:p w14:paraId="642E378B" w14:textId="46EEC2D2" w:rsidR="006B164A" w:rsidRDefault="006B164A">
      <w:r>
        <w:t>Det er ikke sekretærens opgave, at udarbejde fagligt materiale</w:t>
      </w:r>
      <w:r w:rsidR="007C624C">
        <w:t xml:space="preserve"> for gruppen</w:t>
      </w:r>
      <w:r>
        <w:t xml:space="preserve">, herunder fx årsrapporterne, m.v. </w:t>
      </w:r>
      <w:r w:rsidR="00376DCD">
        <w:t xml:space="preserve">Men sekretæren kan hjælpe med at samle de bidrag som gruppens medlemmer kommer med til brug for årsrapporten, men rapporteringen er gruppens ansvar. </w:t>
      </w:r>
    </w:p>
    <w:p w14:paraId="5C15BB64" w14:textId="77777777" w:rsidR="006B164A" w:rsidRPr="006C62E7" w:rsidRDefault="006C62E7">
      <w:pPr>
        <w:rPr>
          <w:u w:val="single"/>
        </w:rPr>
      </w:pPr>
      <w:r w:rsidRPr="006C62E7">
        <w:rPr>
          <w:u w:val="single"/>
        </w:rPr>
        <w:t>Øvrige medlemmer</w:t>
      </w:r>
      <w:r>
        <w:rPr>
          <w:u w:val="single"/>
        </w:rPr>
        <w:t xml:space="preserve"> </w:t>
      </w:r>
      <w:r>
        <w:t xml:space="preserve">deltager i gruppens arbejde og hjælper til med at sikre fremdrift i alle opgaver som gruppen er blevet </w:t>
      </w:r>
      <w:r w:rsidR="007C624C">
        <w:t xml:space="preserve">bedt om at udføre eller andre opgaver som gruppen er </w:t>
      </w:r>
      <w:r>
        <w:t xml:space="preserve">enige om at løfte.  </w:t>
      </w:r>
      <w:r w:rsidRPr="006C62E7">
        <w:rPr>
          <w:u w:val="single"/>
        </w:rPr>
        <w:t xml:space="preserve"> </w:t>
      </w:r>
    </w:p>
    <w:p w14:paraId="48C2DABF" w14:textId="77777777" w:rsidR="00B21824" w:rsidRPr="006B3BC5" w:rsidRDefault="00B21824">
      <w:pPr>
        <w:rPr>
          <w:b/>
        </w:rPr>
      </w:pPr>
      <w:r w:rsidRPr="006B3BC5">
        <w:rPr>
          <w:b/>
        </w:rPr>
        <w:t xml:space="preserve">Hvor mange ressourcer er der til </w:t>
      </w:r>
      <w:r w:rsidR="007C624C">
        <w:rPr>
          <w:b/>
        </w:rPr>
        <w:t>r</w:t>
      </w:r>
      <w:r w:rsidRPr="006B3BC5">
        <w:rPr>
          <w:b/>
        </w:rPr>
        <w:t xml:space="preserve">ådighed? </w:t>
      </w:r>
    </w:p>
    <w:p w14:paraId="764EAF0B" w14:textId="7A235908" w:rsidR="00B21824" w:rsidRDefault="006B3BC5">
      <w:r>
        <w:t xml:space="preserve">Som udgangspunkt kan grupperne anvende op </w:t>
      </w:r>
      <w:r w:rsidRPr="00847056">
        <w:t xml:space="preserve">til </w:t>
      </w:r>
      <w:r w:rsidR="00B86C74">
        <w:t xml:space="preserve">10.000 kr. </w:t>
      </w:r>
      <w:r w:rsidRPr="00847056">
        <w:t xml:space="preserve">årligt på </w:t>
      </w:r>
      <w:r w:rsidR="007C624C" w:rsidRPr="00847056">
        <w:t>leje af mødelokaler, almindelig forplejning til mødet</w:t>
      </w:r>
      <w:r w:rsidR="00847056">
        <w:t>,</w:t>
      </w:r>
      <w:r w:rsidR="007C624C" w:rsidRPr="00847056">
        <w:t xml:space="preserve"> </w:t>
      </w:r>
      <w:r w:rsidR="00847056">
        <w:t>m.v.</w:t>
      </w:r>
      <w:r w:rsidRPr="00847056">
        <w:t xml:space="preserve"> Pengene kan ikke opspares til følgende år, hvis hele budgettet ikke anvendes. Dertil ydes der sekretariatsbetjening inden</w:t>
      </w:r>
      <w:r>
        <w:t xml:space="preserve"> for en ramme der aftales med henholdsvis Miljø</w:t>
      </w:r>
      <w:r w:rsidR="00376DCD">
        <w:t>styrelsen</w:t>
      </w:r>
      <w:r>
        <w:t xml:space="preserve"> og Naturstyrelsen. Som regel er det bedre at holde få velforberedte møder end mange korte løbende møder.    </w:t>
      </w:r>
    </w:p>
    <w:p w14:paraId="439E3B26" w14:textId="77777777" w:rsidR="00B21824" w:rsidRPr="006C62E7" w:rsidRDefault="006C62E7">
      <w:pPr>
        <w:rPr>
          <w:b/>
        </w:rPr>
      </w:pPr>
      <w:r w:rsidRPr="006C62E7">
        <w:rPr>
          <w:b/>
        </w:rPr>
        <w:t>Hvad er snitfladen til den Nationale Hjortevildtgruppe</w:t>
      </w:r>
      <w:r w:rsidR="007C624C">
        <w:rPr>
          <w:b/>
        </w:rPr>
        <w:t>?</w:t>
      </w:r>
    </w:p>
    <w:p w14:paraId="284FE7EA" w14:textId="77777777" w:rsidR="008E59E1" w:rsidRDefault="006C62E7">
      <w:r>
        <w:t xml:space="preserve">Den Nationale Hjortevildtgruppe udgør bindeleddet mellem de Regionale Hjortevildtgrupper og Vildtforvaltningsrådet. </w:t>
      </w:r>
    </w:p>
    <w:p w14:paraId="1C80BDF2" w14:textId="77777777" w:rsidR="008E59E1" w:rsidRDefault="008E59E1">
      <w:r>
        <w:t xml:space="preserve">Den </w:t>
      </w:r>
      <w:r w:rsidR="006C62E7">
        <w:t>Nationale Hjortevildtgruppe sørger for</w:t>
      </w:r>
      <w:r>
        <w:t>,</w:t>
      </w:r>
      <w:r w:rsidR="006C62E7">
        <w:t xml:space="preserve"> at formidle bestillinger, etc. fra Vildtforvaltningsrådet og ud til de Regionale Hjortegrupper</w:t>
      </w:r>
      <w:r w:rsidR="000711A0">
        <w:t xml:space="preserve"> – fx </w:t>
      </w:r>
      <w:r w:rsidR="007C624C">
        <w:t xml:space="preserve">bidrag til </w:t>
      </w:r>
      <w:r w:rsidR="000711A0">
        <w:t>indstillinger om nye jagttider</w:t>
      </w:r>
      <w:r w:rsidR="006C62E7">
        <w:t xml:space="preserve">. </w:t>
      </w:r>
      <w:r>
        <w:t xml:space="preserve">På baggrund af drøftelser og indstillinger fra de Regionale hjortegrupper sørger den Nationale gruppe for at komme med en samlet afrapportering eller indstilling til Vildtforvaltningsrådet. </w:t>
      </w:r>
    </w:p>
    <w:p w14:paraId="1203C0C3" w14:textId="087FABAD" w:rsidR="008E59E1" w:rsidRDefault="008E59E1">
      <w:r>
        <w:t>Alle organisationerne der indgår i de Regionale hjortevildtgrupper er også repræsenteret i den Nationale hjortevildtgruppe. Den Nationale gruppe drøfter principielle problemstillinger</w:t>
      </w:r>
      <w:r w:rsidR="000711A0">
        <w:t xml:space="preserve"> og </w:t>
      </w:r>
      <w:r>
        <w:t xml:space="preserve">de problemstillinger som de regionale hjortevildtgrupper ikke kan nå til enighed om. Det er vigtigt, at de Regionale Hjortevildtgrupper </w:t>
      </w:r>
      <w:r w:rsidR="00376DCD">
        <w:t xml:space="preserve">og dets repræsentanter </w:t>
      </w:r>
      <w:r>
        <w:t xml:space="preserve">koordinerer deres synspunkter med deres respektive </w:t>
      </w:r>
      <w:r w:rsidR="00376DCD">
        <w:t>organisations</w:t>
      </w:r>
      <w:r>
        <w:t xml:space="preserve">repræsentanter i den Nationale </w:t>
      </w:r>
      <w:r w:rsidR="000711A0">
        <w:t>H</w:t>
      </w:r>
      <w:r>
        <w:t>jortevildtgruppe</w:t>
      </w:r>
      <w:r w:rsidR="00376DCD">
        <w:t>. Dermed sikres, at</w:t>
      </w:r>
      <w:r w:rsidR="000711A0">
        <w:t xml:space="preserve"> alle relevante aspekter belyses</w:t>
      </w:r>
      <w:r w:rsidR="00376DCD">
        <w:t>, hvilket bidrager til bedre løsninger i respekt for det der er vigtigst for de deltagende</w:t>
      </w:r>
      <w:r w:rsidR="000711A0">
        <w:t xml:space="preserve"> organisationer</w:t>
      </w:r>
      <w:r>
        <w:t>.</w:t>
      </w:r>
      <w:r w:rsidR="000711A0">
        <w:t xml:space="preserve">  </w:t>
      </w:r>
      <w:r>
        <w:t xml:space="preserve"> </w:t>
      </w:r>
    </w:p>
    <w:p w14:paraId="3506B622" w14:textId="77777777" w:rsidR="00B21824" w:rsidRPr="000711A0" w:rsidRDefault="000711A0">
      <w:pPr>
        <w:rPr>
          <w:b/>
        </w:rPr>
      </w:pPr>
      <w:r w:rsidRPr="000711A0">
        <w:rPr>
          <w:b/>
        </w:rPr>
        <w:t xml:space="preserve">Hvad er snitfladen til Vildtforvaltningsrådet? </w:t>
      </w:r>
    </w:p>
    <w:p w14:paraId="5D860028" w14:textId="77777777" w:rsidR="007C624C" w:rsidRDefault="000711A0">
      <w:r>
        <w:t xml:space="preserve">Rådet rådgiver ministeren. Når emner og materiale har været behandlet af både de </w:t>
      </w:r>
      <w:r w:rsidR="007C624C">
        <w:t>Regionale H</w:t>
      </w:r>
      <w:r>
        <w:t xml:space="preserve">jortevildtgrupper og den </w:t>
      </w:r>
      <w:r w:rsidR="007C624C">
        <w:t>N</w:t>
      </w:r>
      <w:r>
        <w:t xml:space="preserve">ationale </w:t>
      </w:r>
      <w:r w:rsidR="007C624C">
        <w:t>H</w:t>
      </w:r>
      <w:r>
        <w:t>jortevildtgruppe ligger der som regel en klar indstilling til Rådet. Alternativt ligger der en klar beskrivelse af hvad der er uenighed om.</w:t>
      </w:r>
      <w:r w:rsidR="00513D54">
        <w:t xml:space="preserve"> Herefter er det op til rådet at</w:t>
      </w:r>
      <w:r>
        <w:t xml:space="preserve"> afveje fordele og ulemper og komme med en indstilling til ministeren. Rådet er</w:t>
      </w:r>
      <w:r w:rsidR="00513D54">
        <w:t xml:space="preserve">, - </w:t>
      </w:r>
      <w:r>
        <w:t>som navnet antyder</w:t>
      </w:r>
      <w:r w:rsidR="00513D54">
        <w:t>, -</w:t>
      </w:r>
      <w:r>
        <w:t xml:space="preserve"> alene rådgivende og ministeren </w:t>
      </w:r>
      <w:r w:rsidR="00513D54">
        <w:t xml:space="preserve">er ikke bundet af </w:t>
      </w:r>
      <w:r>
        <w:t xml:space="preserve">indstillingerne. </w:t>
      </w:r>
    </w:p>
    <w:p w14:paraId="78C0D525" w14:textId="16A88FEA" w:rsidR="00B21824" w:rsidRDefault="000711A0">
      <w:r>
        <w:t>Det er heller ikke altid</w:t>
      </w:r>
      <w:r w:rsidR="00513D54">
        <w:t>,</w:t>
      </w:r>
      <w:r>
        <w:t xml:space="preserve"> at Vildtforvaltningsrådet kan blive enige. Så formuleres dette til ministeren, hvorefter ministeren træffer en beslutning om hvad der skal ske</w:t>
      </w:r>
      <w:r w:rsidR="00513D54">
        <w:t xml:space="preserve"> i de konkrete tilfælde</w:t>
      </w:r>
      <w:r>
        <w:t>.</w:t>
      </w:r>
      <w:r w:rsidR="00513D54">
        <w:t xml:space="preserve"> Hvis alle har udført deres arbejde korrekt</w:t>
      </w:r>
      <w:r w:rsidR="006653DF">
        <w:t>,</w:t>
      </w:r>
      <w:r w:rsidR="00513D54">
        <w:t xml:space="preserve"> er ministeren ikke i tvivl om</w:t>
      </w:r>
      <w:r w:rsidR="006653DF">
        <w:t>,</w:t>
      </w:r>
      <w:r w:rsidR="00513D54">
        <w:t xml:space="preserve"> hvem der mener hvad om et emne og hvorfor</w:t>
      </w:r>
      <w:r w:rsidR="006653DF">
        <w:t>, og dermed har ministeren et godt beslutningsgrundlag</w:t>
      </w:r>
      <w:r w:rsidR="00513D54">
        <w:t xml:space="preserve">. </w:t>
      </w:r>
    </w:p>
    <w:sectPr w:rsidR="00B2182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8FF1" w14:textId="77777777" w:rsidR="00FF1CA1" w:rsidRDefault="00FF1CA1" w:rsidP="008848AA">
      <w:pPr>
        <w:spacing w:after="0" w:line="240" w:lineRule="auto"/>
      </w:pPr>
      <w:r>
        <w:separator/>
      </w:r>
    </w:p>
  </w:endnote>
  <w:endnote w:type="continuationSeparator" w:id="0">
    <w:p w14:paraId="356FFDB1" w14:textId="77777777" w:rsidR="00FF1CA1" w:rsidRDefault="00FF1CA1" w:rsidP="0088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CF105" w14:textId="77777777" w:rsidR="00FF1CA1" w:rsidRDefault="00FF1CA1" w:rsidP="008848AA">
      <w:pPr>
        <w:spacing w:after="0" w:line="240" w:lineRule="auto"/>
      </w:pPr>
      <w:r>
        <w:separator/>
      </w:r>
    </w:p>
  </w:footnote>
  <w:footnote w:type="continuationSeparator" w:id="0">
    <w:p w14:paraId="6836BA49" w14:textId="77777777" w:rsidR="00FF1CA1" w:rsidRDefault="00FF1CA1" w:rsidP="008848AA">
      <w:pPr>
        <w:spacing w:after="0" w:line="240" w:lineRule="auto"/>
      </w:pPr>
      <w:r>
        <w:continuationSeparator/>
      </w:r>
    </w:p>
  </w:footnote>
  <w:footnote w:id="1">
    <w:p w14:paraId="0F1EAF9C" w14:textId="38069E93" w:rsidR="00532746" w:rsidRDefault="00532746">
      <w:pPr>
        <w:pStyle w:val="Fodnotetekst"/>
      </w:pPr>
      <w:r>
        <w:rPr>
          <w:rStyle w:val="Fodnotehenvisning"/>
        </w:rPr>
        <w:footnoteRef/>
      </w:r>
      <w:r>
        <w:t xml:space="preserve"> </w:t>
      </w:r>
      <w:r w:rsidR="00995460">
        <w:t>C</w:t>
      </w:r>
      <w:r w:rsidRPr="00532746">
        <w:t>yklus</w:t>
      </w:r>
      <w:r w:rsidRPr="00D27AA5">
        <w:t xml:space="preserve"> for udvælgelse af henholdsvis medlemmer og formand</w:t>
      </w:r>
      <w:r>
        <w:t>skab</w:t>
      </w:r>
      <w:r w:rsidRPr="00D27AA5">
        <w:t xml:space="preserve"> i </w:t>
      </w:r>
      <w:r>
        <w:t>de regionale hjorte</w:t>
      </w:r>
      <w:r w:rsidRPr="00D27AA5">
        <w:t xml:space="preserve">grupperne </w:t>
      </w:r>
      <w:r w:rsidR="00995460">
        <w:t xml:space="preserve">følger Vildtforvaltningsrådets cyklus for udpegning af medlemmer. Der skal dog en ske </w:t>
      </w:r>
      <w:r w:rsidR="00123140">
        <w:t xml:space="preserve">ny </w:t>
      </w:r>
      <w:r w:rsidR="00995460">
        <w:t xml:space="preserve">udpegning </w:t>
      </w:r>
      <w:r>
        <w:t xml:space="preserve">1 år før start af </w:t>
      </w:r>
      <w:r w:rsidRPr="00D27AA5">
        <w:t xml:space="preserve">den </w:t>
      </w:r>
      <w:r w:rsidR="00123140">
        <w:t xml:space="preserve">kommende </w:t>
      </w:r>
      <w:r w:rsidRPr="00D27AA5">
        <w:t xml:space="preserve">4-års cyklus </w:t>
      </w:r>
      <w:r>
        <w:t xml:space="preserve">for </w:t>
      </w:r>
      <w:r w:rsidRPr="00D27AA5">
        <w:t xml:space="preserve">indstillinger af jagttider for </w:t>
      </w:r>
      <w:r w:rsidR="00123140">
        <w:t>hjortevildtet</w:t>
      </w:r>
      <w:r w:rsidRPr="00D27AA5">
        <w:t xml:space="preserve">. </w:t>
      </w:r>
      <w:r>
        <w:t>Hensynet er, at en hjortevildtgruppe skal være nedsat og med et fungerende formandskab i god tid inden indstilling af den kommende 4-års cyklus for jagttid.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7856" w14:textId="77777777" w:rsidR="0044325E" w:rsidRDefault="0044325E" w:rsidP="0044325E">
    <w:pPr>
      <w:pStyle w:val="Sidehoved"/>
    </w:pPr>
    <w:r>
      <w:t xml:space="preserve">Miljøstyrelsen – Arter og Naturbeskyttelse  </w:t>
    </w:r>
  </w:p>
  <w:p w14:paraId="0D5861A0" w14:textId="7CB31BF4" w:rsidR="008848AA" w:rsidRDefault="008848AA">
    <w:pPr>
      <w:pStyle w:val="Sidehoved"/>
    </w:pPr>
    <w:r>
      <w:t xml:space="preserve">Anders Larsen </w:t>
    </w:r>
    <w:r w:rsidR="00513D54">
      <w:t xml:space="preserve">den </w:t>
    </w:r>
    <w:r w:rsidR="00E50AEF">
      <w:t>6</w:t>
    </w:r>
    <w:r w:rsidR="00513D54">
      <w:t xml:space="preserve">. </w:t>
    </w:r>
    <w:r w:rsidR="00E50AEF">
      <w:t>marts</w:t>
    </w:r>
    <w:r w:rsidR="0044325E">
      <w:t xml:space="preserve"> 2020 </w:t>
    </w:r>
  </w:p>
  <w:p w14:paraId="12A5F1A6" w14:textId="77777777" w:rsidR="008848AA" w:rsidRDefault="008848AA">
    <w:pPr>
      <w:pStyle w:val="Sidehoved"/>
    </w:pPr>
    <w:r>
      <w:t xml:space="preserve">Sekretær i den Nationale Hjortevildtgruppe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FC16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340D22"/>
    <w:multiLevelType w:val="hybridMultilevel"/>
    <w:tmpl w:val="11BA54AA"/>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24"/>
    <w:rsid w:val="0000149D"/>
    <w:rsid w:val="00015326"/>
    <w:rsid w:val="00016D55"/>
    <w:rsid w:val="000212D8"/>
    <w:rsid w:val="00045B52"/>
    <w:rsid w:val="000517B4"/>
    <w:rsid w:val="00052A5C"/>
    <w:rsid w:val="00054DF2"/>
    <w:rsid w:val="00055690"/>
    <w:rsid w:val="0006367A"/>
    <w:rsid w:val="000711A0"/>
    <w:rsid w:val="00074EA5"/>
    <w:rsid w:val="00084DC6"/>
    <w:rsid w:val="000B50A5"/>
    <w:rsid w:val="000C660B"/>
    <w:rsid w:val="00116D1B"/>
    <w:rsid w:val="00122781"/>
    <w:rsid w:val="00123140"/>
    <w:rsid w:val="001269B6"/>
    <w:rsid w:val="00127808"/>
    <w:rsid w:val="001414DF"/>
    <w:rsid w:val="00144DE8"/>
    <w:rsid w:val="00144DEF"/>
    <w:rsid w:val="00145F2F"/>
    <w:rsid w:val="00161E51"/>
    <w:rsid w:val="00167D88"/>
    <w:rsid w:val="0017213D"/>
    <w:rsid w:val="00175D12"/>
    <w:rsid w:val="00182361"/>
    <w:rsid w:val="001878C4"/>
    <w:rsid w:val="001925DA"/>
    <w:rsid w:val="00195462"/>
    <w:rsid w:val="00195B8F"/>
    <w:rsid w:val="001C02A7"/>
    <w:rsid w:val="001C39AC"/>
    <w:rsid w:val="001E0CFC"/>
    <w:rsid w:val="001E2398"/>
    <w:rsid w:val="001F498F"/>
    <w:rsid w:val="00211886"/>
    <w:rsid w:val="00227BF3"/>
    <w:rsid w:val="00231902"/>
    <w:rsid w:val="00247CAA"/>
    <w:rsid w:val="002646F6"/>
    <w:rsid w:val="00265CCA"/>
    <w:rsid w:val="0027351D"/>
    <w:rsid w:val="002746D9"/>
    <w:rsid w:val="00277655"/>
    <w:rsid w:val="00282076"/>
    <w:rsid w:val="0028764A"/>
    <w:rsid w:val="00290847"/>
    <w:rsid w:val="002937D0"/>
    <w:rsid w:val="002D0971"/>
    <w:rsid w:val="002D68A3"/>
    <w:rsid w:val="002E5346"/>
    <w:rsid w:val="002F3717"/>
    <w:rsid w:val="002F4613"/>
    <w:rsid w:val="003017A2"/>
    <w:rsid w:val="00304F4F"/>
    <w:rsid w:val="003205A7"/>
    <w:rsid w:val="00324C1A"/>
    <w:rsid w:val="003346AB"/>
    <w:rsid w:val="003350F7"/>
    <w:rsid w:val="003363CB"/>
    <w:rsid w:val="003561DA"/>
    <w:rsid w:val="0036479A"/>
    <w:rsid w:val="00366F15"/>
    <w:rsid w:val="00367324"/>
    <w:rsid w:val="003718CB"/>
    <w:rsid w:val="00376DCD"/>
    <w:rsid w:val="003818B3"/>
    <w:rsid w:val="00382796"/>
    <w:rsid w:val="00395C2B"/>
    <w:rsid w:val="00396524"/>
    <w:rsid w:val="003A481B"/>
    <w:rsid w:val="003A6363"/>
    <w:rsid w:val="003B1534"/>
    <w:rsid w:val="003C3129"/>
    <w:rsid w:val="003D41D7"/>
    <w:rsid w:val="003D544B"/>
    <w:rsid w:val="003F20D1"/>
    <w:rsid w:val="003F3197"/>
    <w:rsid w:val="003F371C"/>
    <w:rsid w:val="003F44E5"/>
    <w:rsid w:val="003F4E86"/>
    <w:rsid w:val="003F784E"/>
    <w:rsid w:val="0040423A"/>
    <w:rsid w:val="004120C8"/>
    <w:rsid w:val="00420183"/>
    <w:rsid w:val="00432C32"/>
    <w:rsid w:val="00442843"/>
    <w:rsid w:val="0044325E"/>
    <w:rsid w:val="004447C6"/>
    <w:rsid w:val="004462E6"/>
    <w:rsid w:val="00466E8F"/>
    <w:rsid w:val="004714B3"/>
    <w:rsid w:val="004738F0"/>
    <w:rsid w:val="00474A66"/>
    <w:rsid w:val="004750DF"/>
    <w:rsid w:val="00480CD0"/>
    <w:rsid w:val="004829B3"/>
    <w:rsid w:val="00483806"/>
    <w:rsid w:val="00491624"/>
    <w:rsid w:val="00493F82"/>
    <w:rsid w:val="0049735C"/>
    <w:rsid w:val="004A33BD"/>
    <w:rsid w:val="004C0909"/>
    <w:rsid w:val="004C26A9"/>
    <w:rsid w:val="004E2CAD"/>
    <w:rsid w:val="004E71CB"/>
    <w:rsid w:val="004E742D"/>
    <w:rsid w:val="00511EBD"/>
    <w:rsid w:val="00513D54"/>
    <w:rsid w:val="00514972"/>
    <w:rsid w:val="00524DF3"/>
    <w:rsid w:val="00532746"/>
    <w:rsid w:val="00552AA0"/>
    <w:rsid w:val="005616BD"/>
    <w:rsid w:val="00562EC8"/>
    <w:rsid w:val="00563302"/>
    <w:rsid w:val="005659E6"/>
    <w:rsid w:val="0056724E"/>
    <w:rsid w:val="0057003E"/>
    <w:rsid w:val="005721F6"/>
    <w:rsid w:val="00581140"/>
    <w:rsid w:val="005821C2"/>
    <w:rsid w:val="005878BB"/>
    <w:rsid w:val="005914C7"/>
    <w:rsid w:val="005930FC"/>
    <w:rsid w:val="005934C3"/>
    <w:rsid w:val="005B00A5"/>
    <w:rsid w:val="005D2A28"/>
    <w:rsid w:val="005D3578"/>
    <w:rsid w:val="005D6FDE"/>
    <w:rsid w:val="005E12A4"/>
    <w:rsid w:val="005E25D3"/>
    <w:rsid w:val="005E3431"/>
    <w:rsid w:val="00604C35"/>
    <w:rsid w:val="00605950"/>
    <w:rsid w:val="00606B63"/>
    <w:rsid w:val="00610D2C"/>
    <w:rsid w:val="0062347F"/>
    <w:rsid w:val="006252E5"/>
    <w:rsid w:val="00636CA2"/>
    <w:rsid w:val="00643B55"/>
    <w:rsid w:val="00650DC0"/>
    <w:rsid w:val="00655E30"/>
    <w:rsid w:val="006579F7"/>
    <w:rsid w:val="00662313"/>
    <w:rsid w:val="006647C5"/>
    <w:rsid w:val="006653DF"/>
    <w:rsid w:val="00665C04"/>
    <w:rsid w:val="00666B5B"/>
    <w:rsid w:val="0066724F"/>
    <w:rsid w:val="006779E4"/>
    <w:rsid w:val="00682562"/>
    <w:rsid w:val="00683600"/>
    <w:rsid w:val="006852D4"/>
    <w:rsid w:val="00693C84"/>
    <w:rsid w:val="006967AB"/>
    <w:rsid w:val="006B164A"/>
    <w:rsid w:val="006B3BC5"/>
    <w:rsid w:val="006B558D"/>
    <w:rsid w:val="006B74B6"/>
    <w:rsid w:val="006C1E52"/>
    <w:rsid w:val="006C5B5B"/>
    <w:rsid w:val="006C62E7"/>
    <w:rsid w:val="006D0C0D"/>
    <w:rsid w:val="006E4170"/>
    <w:rsid w:val="006E5E55"/>
    <w:rsid w:val="006E6AE7"/>
    <w:rsid w:val="0070542B"/>
    <w:rsid w:val="00714299"/>
    <w:rsid w:val="00717D9F"/>
    <w:rsid w:val="00741508"/>
    <w:rsid w:val="00741992"/>
    <w:rsid w:val="00765150"/>
    <w:rsid w:val="00765BB1"/>
    <w:rsid w:val="007850EE"/>
    <w:rsid w:val="00790FEE"/>
    <w:rsid w:val="007A582A"/>
    <w:rsid w:val="007A69BA"/>
    <w:rsid w:val="007B0F72"/>
    <w:rsid w:val="007B3031"/>
    <w:rsid w:val="007C624C"/>
    <w:rsid w:val="007C7D3A"/>
    <w:rsid w:val="007D46BA"/>
    <w:rsid w:val="00801AFB"/>
    <w:rsid w:val="00804981"/>
    <w:rsid w:val="00812B63"/>
    <w:rsid w:val="00813876"/>
    <w:rsid w:val="0081661B"/>
    <w:rsid w:val="00822416"/>
    <w:rsid w:val="00832E7D"/>
    <w:rsid w:val="00836A5B"/>
    <w:rsid w:val="00841EEB"/>
    <w:rsid w:val="008452FD"/>
    <w:rsid w:val="00846684"/>
    <w:rsid w:val="00847056"/>
    <w:rsid w:val="00853E78"/>
    <w:rsid w:val="00856B00"/>
    <w:rsid w:val="0086166A"/>
    <w:rsid w:val="00861805"/>
    <w:rsid w:val="00864ACB"/>
    <w:rsid w:val="00867FE2"/>
    <w:rsid w:val="00875BD3"/>
    <w:rsid w:val="00877C53"/>
    <w:rsid w:val="00877FB3"/>
    <w:rsid w:val="0088124B"/>
    <w:rsid w:val="008848AA"/>
    <w:rsid w:val="00890DBD"/>
    <w:rsid w:val="008A0745"/>
    <w:rsid w:val="008A3D6C"/>
    <w:rsid w:val="008A5700"/>
    <w:rsid w:val="008B1F0D"/>
    <w:rsid w:val="008D1B78"/>
    <w:rsid w:val="008D23E0"/>
    <w:rsid w:val="008D7455"/>
    <w:rsid w:val="008E4CA4"/>
    <w:rsid w:val="008E59E1"/>
    <w:rsid w:val="0091539B"/>
    <w:rsid w:val="009334BD"/>
    <w:rsid w:val="00933CAB"/>
    <w:rsid w:val="00936048"/>
    <w:rsid w:val="009370DC"/>
    <w:rsid w:val="00937351"/>
    <w:rsid w:val="009533CB"/>
    <w:rsid w:val="009614DD"/>
    <w:rsid w:val="00961F77"/>
    <w:rsid w:val="00971638"/>
    <w:rsid w:val="00972817"/>
    <w:rsid w:val="00974028"/>
    <w:rsid w:val="00987433"/>
    <w:rsid w:val="009879B6"/>
    <w:rsid w:val="00995460"/>
    <w:rsid w:val="009A7146"/>
    <w:rsid w:val="009B35C7"/>
    <w:rsid w:val="009B60F2"/>
    <w:rsid w:val="009B6DC1"/>
    <w:rsid w:val="009D0805"/>
    <w:rsid w:val="009D08F0"/>
    <w:rsid w:val="009D1A9C"/>
    <w:rsid w:val="009E6BC2"/>
    <w:rsid w:val="00A018B9"/>
    <w:rsid w:val="00A26079"/>
    <w:rsid w:val="00A317C9"/>
    <w:rsid w:val="00A31823"/>
    <w:rsid w:val="00A40BD1"/>
    <w:rsid w:val="00A4309E"/>
    <w:rsid w:val="00A67CB9"/>
    <w:rsid w:val="00A82EFF"/>
    <w:rsid w:val="00A877EB"/>
    <w:rsid w:val="00A93AED"/>
    <w:rsid w:val="00A943AD"/>
    <w:rsid w:val="00A97DE9"/>
    <w:rsid w:val="00AA264E"/>
    <w:rsid w:val="00AB373C"/>
    <w:rsid w:val="00AC4C7E"/>
    <w:rsid w:val="00AD592A"/>
    <w:rsid w:val="00B101BE"/>
    <w:rsid w:val="00B125F6"/>
    <w:rsid w:val="00B13167"/>
    <w:rsid w:val="00B21824"/>
    <w:rsid w:val="00B4675E"/>
    <w:rsid w:val="00B47B16"/>
    <w:rsid w:val="00B70A20"/>
    <w:rsid w:val="00B82BA6"/>
    <w:rsid w:val="00B86C74"/>
    <w:rsid w:val="00B905A8"/>
    <w:rsid w:val="00B91E9A"/>
    <w:rsid w:val="00BA37E3"/>
    <w:rsid w:val="00BB35B9"/>
    <w:rsid w:val="00BC5AE0"/>
    <w:rsid w:val="00BD54C7"/>
    <w:rsid w:val="00BF367E"/>
    <w:rsid w:val="00BF3BF5"/>
    <w:rsid w:val="00BF5D65"/>
    <w:rsid w:val="00BF612C"/>
    <w:rsid w:val="00BF7F7E"/>
    <w:rsid w:val="00C11441"/>
    <w:rsid w:val="00C40A24"/>
    <w:rsid w:val="00C40DCA"/>
    <w:rsid w:val="00C4194D"/>
    <w:rsid w:val="00C477A7"/>
    <w:rsid w:val="00C5291A"/>
    <w:rsid w:val="00C53690"/>
    <w:rsid w:val="00C57CE1"/>
    <w:rsid w:val="00C734D4"/>
    <w:rsid w:val="00C76FB2"/>
    <w:rsid w:val="00C93F5D"/>
    <w:rsid w:val="00CA073C"/>
    <w:rsid w:val="00CA3E8F"/>
    <w:rsid w:val="00CC14F8"/>
    <w:rsid w:val="00CC58B1"/>
    <w:rsid w:val="00CC620E"/>
    <w:rsid w:val="00CC745F"/>
    <w:rsid w:val="00CD0236"/>
    <w:rsid w:val="00CD11C4"/>
    <w:rsid w:val="00CD64B3"/>
    <w:rsid w:val="00CD7A7B"/>
    <w:rsid w:val="00CE0D43"/>
    <w:rsid w:val="00CE7AC0"/>
    <w:rsid w:val="00CF671A"/>
    <w:rsid w:val="00D10C47"/>
    <w:rsid w:val="00D127C7"/>
    <w:rsid w:val="00D17B59"/>
    <w:rsid w:val="00D17FC3"/>
    <w:rsid w:val="00D22F66"/>
    <w:rsid w:val="00D31C0C"/>
    <w:rsid w:val="00D40C68"/>
    <w:rsid w:val="00D42A13"/>
    <w:rsid w:val="00D43EB0"/>
    <w:rsid w:val="00D539FD"/>
    <w:rsid w:val="00D6408D"/>
    <w:rsid w:val="00D70B04"/>
    <w:rsid w:val="00D82CE3"/>
    <w:rsid w:val="00D8356F"/>
    <w:rsid w:val="00D83AB3"/>
    <w:rsid w:val="00D84B59"/>
    <w:rsid w:val="00D84D44"/>
    <w:rsid w:val="00D85389"/>
    <w:rsid w:val="00D91D8E"/>
    <w:rsid w:val="00D91E82"/>
    <w:rsid w:val="00D9334E"/>
    <w:rsid w:val="00DA7519"/>
    <w:rsid w:val="00DB56BD"/>
    <w:rsid w:val="00DC017E"/>
    <w:rsid w:val="00DC2A79"/>
    <w:rsid w:val="00DC2F45"/>
    <w:rsid w:val="00DD62DB"/>
    <w:rsid w:val="00DE4282"/>
    <w:rsid w:val="00DF01BF"/>
    <w:rsid w:val="00E10E6C"/>
    <w:rsid w:val="00E35574"/>
    <w:rsid w:val="00E410E8"/>
    <w:rsid w:val="00E508BE"/>
    <w:rsid w:val="00E50AEF"/>
    <w:rsid w:val="00E606C7"/>
    <w:rsid w:val="00E64974"/>
    <w:rsid w:val="00E722D0"/>
    <w:rsid w:val="00E7583E"/>
    <w:rsid w:val="00E871B0"/>
    <w:rsid w:val="00E879E8"/>
    <w:rsid w:val="00EA0CF2"/>
    <w:rsid w:val="00EA226F"/>
    <w:rsid w:val="00EA49BB"/>
    <w:rsid w:val="00EB213A"/>
    <w:rsid w:val="00EB2D80"/>
    <w:rsid w:val="00EB2F17"/>
    <w:rsid w:val="00EB37D4"/>
    <w:rsid w:val="00EB38D2"/>
    <w:rsid w:val="00EB4048"/>
    <w:rsid w:val="00EB6210"/>
    <w:rsid w:val="00EC3C8E"/>
    <w:rsid w:val="00EC54CC"/>
    <w:rsid w:val="00ED393D"/>
    <w:rsid w:val="00EE3E78"/>
    <w:rsid w:val="00EF034A"/>
    <w:rsid w:val="00EF0691"/>
    <w:rsid w:val="00F00ED0"/>
    <w:rsid w:val="00F015E4"/>
    <w:rsid w:val="00F03E52"/>
    <w:rsid w:val="00F0755E"/>
    <w:rsid w:val="00F26036"/>
    <w:rsid w:val="00F42D2E"/>
    <w:rsid w:val="00F4321E"/>
    <w:rsid w:val="00F46973"/>
    <w:rsid w:val="00F55FB3"/>
    <w:rsid w:val="00F64499"/>
    <w:rsid w:val="00F67931"/>
    <w:rsid w:val="00F7601F"/>
    <w:rsid w:val="00F76A1E"/>
    <w:rsid w:val="00F86A79"/>
    <w:rsid w:val="00F9031D"/>
    <w:rsid w:val="00F97B7B"/>
    <w:rsid w:val="00FA16E9"/>
    <w:rsid w:val="00FB3183"/>
    <w:rsid w:val="00FB4A7D"/>
    <w:rsid w:val="00FD1B90"/>
    <w:rsid w:val="00FD2608"/>
    <w:rsid w:val="00FD342A"/>
    <w:rsid w:val="00FD4D1F"/>
    <w:rsid w:val="00FE0281"/>
    <w:rsid w:val="00FF1CA1"/>
    <w:rsid w:val="00FF31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0D92"/>
  <w15:chartTrackingRefBased/>
  <w15:docId w15:val="{A667D832-BC3A-4CEE-86D1-C7633D81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848A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8848AA"/>
  </w:style>
  <w:style w:type="paragraph" w:styleId="Sidefod">
    <w:name w:val="footer"/>
    <w:basedOn w:val="Normal"/>
    <w:link w:val="SidefodTegn"/>
    <w:uiPriority w:val="99"/>
    <w:unhideWhenUsed/>
    <w:rsid w:val="008848A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8848AA"/>
  </w:style>
  <w:style w:type="paragraph" w:styleId="Opstilling-punkttegn">
    <w:name w:val="List Bullet"/>
    <w:basedOn w:val="Normal"/>
    <w:uiPriority w:val="99"/>
    <w:unhideWhenUsed/>
    <w:rsid w:val="008848AA"/>
    <w:pPr>
      <w:numPr>
        <w:numId w:val="1"/>
      </w:numPr>
      <w:contextualSpacing/>
    </w:pPr>
  </w:style>
  <w:style w:type="paragraph" w:customStyle="1" w:styleId="Default">
    <w:name w:val="Default"/>
    <w:rsid w:val="006B164A"/>
    <w:pPr>
      <w:autoSpaceDE w:val="0"/>
      <w:autoSpaceDN w:val="0"/>
      <w:adjustRightInd w:val="0"/>
      <w:spacing w:after="0" w:line="240" w:lineRule="auto"/>
    </w:pPr>
    <w:rPr>
      <w:rFonts w:ascii="Arial" w:hAnsi="Arial" w:cs="Arial"/>
      <w:color w:val="000000"/>
      <w:sz w:val="24"/>
      <w:szCs w:val="24"/>
      <w:lang w:val="en-US"/>
    </w:rPr>
  </w:style>
  <w:style w:type="paragraph" w:styleId="Listeafsnit">
    <w:name w:val="List Paragraph"/>
    <w:basedOn w:val="Normal"/>
    <w:uiPriority w:val="34"/>
    <w:qFormat/>
    <w:rsid w:val="00513D54"/>
    <w:pPr>
      <w:ind w:left="720"/>
      <w:contextualSpacing/>
    </w:pPr>
  </w:style>
  <w:style w:type="character" w:styleId="Kommentarhenvisning">
    <w:name w:val="annotation reference"/>
    <w:basedOn w:val="Standardskrifttypeiafsnit"/>
    <w:uiPriority w:val="99"/>
    <w:semiHidden/>
    <w:unhideWhenUsed/>
    <w:rsid w:val="00CC58B1"/>
    <w:rPr>
      <w:sz w:val="16"/>
      <w:szCs w:val="16"/>
    </w:rPr>
  </w:style>
  <w:style w:type="paragraph" w:styleId="Kommentartekst">
    <w:name w:val="annotation text"/>
    <w:basedOn w:val="Normal"/>
    <w:link w:val="KommentartekstTegn"/>
    <w:uiPriority w:val="99"/>
    <w:semiHidden/>
    <w:unhideWhenUsed/>
    <w:rsid w:val="00CC58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C58B1"/>
    <w:rPr>
      <w:sz w:val="20"/>
      <w:szCs w:val="20"/>
    </w:rPr>
  </w:style>
  <w:style w:type="paragraph" w:styleId="Kommentaremne">
    <w:name w:val="annotation subject"/>
    <w:basedOn w:val="Kommentartekst"/>
    <w:next w:val="Kommentartekst"/>
    <w:link w:val="KommentaremneTegn"/>
    <w:uiPriority w:val="99"/>
    <w:semiHidden/>
    <w:unhideWhenUsed/>
    <w:rsid w:val="00CC58B1"/>
    <w:rPr>
      <w:b/>
      <w:bCs/>
    </w:rPr>
  </w:style>
  <w:style w:type="character" w:customStyle="1" w:styleId="KommentaremneTegn">
    <w:name w:val="Kommentaremne Tegn"/>
    <w:basedOn w:val="KommentartekstTegn"/>
    <w:link w:val="Kommentaremne"/>
    <w:uiPriority w:val="99"/>
    <w:semiHidden/>
    <w:rsid w:val="00CC58B1"/>
    <w:rPr>
      <w:b/>
      <w:bCs/>
      <w:sz w:val="20"/>
      <w:szCs w:val="20"/>
    </w:rPr>
  </w:style>
  <w:style w:type="paragraph" w:styleId="Markeringsbobletekst">
    <w:name w:val="Balloon Text"/>
    <w:basedOn w:val="Normal"/>
    <w:link w:val="MarkeringsbobletekstTegn"/>
    <w:uiPriority w:val="99"/>
    <w:semiHidden/>
    <w:unhideWhenUsed/>
    <w:rsid w:val="00CC5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58B1"/>
    <w:rPr>
      <w:rFonts w:ascii="Segoe UI" w:hAnsi="Segoe UI" w:cs="Segoe UI"/>
      <w:sz w:val="18"/>
      <w:szCs w:val="18"/>
    </w:rPr>
  </w:style>
  <w:style w:type="paragraph" w:styleId="Fodnotetekst">
    <w:name w:val="footnote text"/>
    <w:basedOn w:val="Normal"/>
    <w:link w:val="FodnotetekstTegn"/>
    <w:uiPriority w:val="99"/>
    <w:semiHidden/>
    <w:unhideWhenUsed/>
    <w:rsid w:val="0053274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32746"/>
    <w:rPr>
      <w:sz w:val="20"/>
      <w:szCs w:val="20"/>
    </w:rPr>
  </w:style>
  <w:style w:type="character" w:styleId="Fodnotehenvisning">
    <w:name w:val="footnote reference"/>
    <w:basedOn w:val="Standardskrifttypeiafsnit"/>
    <w:uiPriority w:val="99"/>
    <w:semiHidden/>
    <w:unhideWhenUsed/>
    <w:rsid w:val="00532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106D-18EA-43AD-A4BE-6833D61F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7315</Characters>
  <Application>Microsoft Office Word</Application>
  <DocSecurity>4</DocSecurity>
  <Lines>112</Lines>
  <Paragraphs>53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Larsen</dc:creator>
  <cp:keywords/>
  <dc:description/>
  <cp:lastModifiedBy>Anders Larsen</cp:lastModifiedBy>
  <cp:revision>2</cp:revision>
  <dcterms:created xsi:type="dcterms:W3CDTF">2020-09-09T08:17:00Z</dcterms:created>
  <dcterms:modified xsi:type="dcterms:W3CDTF">2020-09-09T08:17:00Z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